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CC" w:rsidRDefault="00991ACC">
      <w:pPr>
        <w:pStyle w:val="annexe"/>
        <w:rPr>
          <w:lang w:val="en-US"/>
        </w:rPr>
      </w:pPr>
      <w:bookmarkStart w:id="0" w:name="_Toc373726605"/>
      <w:bookmarkStart w:id="1" w:name="_Toc373727177"/>
      <w:bookmarkStart w:id="2" w:name="_Toc373727482"/>
      <w:bookmarkStart w:id="3" w:name="_Toc373728380"/>
      <w:bookmarkStart w:id="4" w:name="_Toc373728882"/>
      <w:bookmarkStart w:id="5" w:name="_Toc373728999"/>
      <w:bookmarkStart w:id="6" w:name="_Toc373729875"/>
      <w:bookmarkStart w:id="7" w:name="_Toc373738335"/>
      <w:bookmarkStart w:id="8" w:name="_Toc373744860"/>
      <w:bookmarkStart w:id="9" w:name="_Toc373748491"/>
    </w:p>
    <w:bookmarkEnd w:id="0"/>
    <w:bookmarkEnd w:id="1"/>
    <w:bookmarkEnd w:id="2"/>
    <w:bookmarkEnd w:id="3"/>
    <w:bookmarkEnd w:id="4"/>
    <w:bookmarkEnd w:id="5"/>
    <w:bookmarkEnd w:id="6"/>
    <w:bookmarkEnd w:id="7"/>
    <w:bookmarkEnd w:id="8"/>
    <w:bookmarkEnd w:id="9"/>
    <w:p w:rsidR="00991ACC" w:rsidRDefault="00991ACC">
      <w:pPr>
        <w:pStyle w:val="annexe"/>
        <w:rPr>
          <w:lang w:val="en-US"/>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586"/>
      </w:tblGrid>
      <w:tr w:rsidR="00991ACC" w:rsidRPr="00A52113" w:rsidTr="005E6F45">
        <w:tc>
          <w:tcPr>
            <w:tcW w:w="1380" w:type="dxa"/>
          </w:tcPr>
          <w:p w:rsidR="00991ACC" w:rsidRPr="002134ED" w:rsidRDefault="00991ACC" w:rsidP="00DB3ACA">
            <w:pPr>
              <w:rPr>
                <w:b/>
                <w:lang w:val="en-US"/>
              </w:rPr>
            </w:pPr>
            <w:r w:rsidRPr="00F95FA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84.75pt">
                  <v:imagedata r:id="rId7" o:title=""/>
                </v:shape>
              </w:pict>
            </w:r>
          </w:p>
        </w:tc>
        <w:tc>
          <w:tcPr>
            <w:tcW w:w="8586" w:type="dxa"/>
          </w:tcPr>
          <w:p w:rsidR="00991ACC" w:rsidRPr="00A52113" w:rsidRDefault="00991ACC" w:rsidP="00F95FAF">
            <w:pPr>
              <w:pStyle w:val="Default"/>
              <w:rPr>
                <w:rFonts w:ascii="Arial" w:hAnsi="Arial" w:cs="Arial"/>
                <w:lang w:val="en-GB"/>
              </w:rPr>
            </w:pPr>
            <w:smartTag w:uri="urn:schemas-microsoft-com:office:smarttags" w:element="City">
              <w:smartTag w:uri="urn:schemas-microsoft-com:office:smarttags" w:element="place">
                <w:r w:rsidRPr="00A52113">
                  <w:rPr>
                    <w:rFonts w:ascii="Arial" w:hAnsi="Arial" w:cs="Arial"/>
                    <w:b/>
                    <w:bCs/>
                    <w:lang w:val="en-GB"/>
                  </w:rPr>
                  <w:t>Virginie Gandemer</w:t>
                </w:r>
              </w:smartTag>
              <w:r w:rsidRPr="00A52113">
                <w:rPr>
                  <w:rFonts w:ascii="Arial" w:hAnsi="Arial" w:cs="Arial"/>
                  <w:lang w:val="en-GB"/>
                </w:rPr>
                <w:t xml:space="preserve">, </w:t>
              </w:r>
              <w:smartTag w:uri="urn:schemas-microsoft-com:office:smarttags" w:element="State">
                <w:r w:rsidRPr="00A52113">
                  <w:rPr>
                    <w:rFonts w:ascii="Arial" w:hAnsi="Arial" w:cs="Arial"/>
                    <w:lang w:val="en-GB"/>
                  </w:rPr>
                  <w:t>MD</w:t>
                </w:r>
              </w:smartTag>
            </w:smartTag>
            <w:r w:rsidRPr="00A52113">
              <w:rPr>
                <w:rFonts w:ascii="Arial" w:hAnsi="Arial" w:cs="Arial"/>
                <w:lang w:val="en-GB"/>
              </w:rPr>
              <w:t>-PhD</w:t>
            </w:r>
            <w:r w:rsidRPr="00A52113">
              <w:rPr>
                <w:rFonts w:ascii="Arial" w:hAnsi="Arial" w:cs="Arial"/>
                <w:lang w:val="en-GB"/>
              </w:rPr>
              <w:br/>
              <w:t xml:space="preserve">Head of department of Pediatric Oncology and Hematology </w:t>
            </w:r>
          </w:p>
          <w:p w:rsidR="00991ACC" w:rsidRPr="00A52113" w:rsidRDefault="00991ACC" w:rsidP="00F95FAF">
            <w:pPr>
              <w:pStyle w:val="Default"/>
            </w:pPr>
            <w:r w:rsidRPr="00A52113">
              <w:rPr>
                <w:rFonts w:ascii="Arial" w:hAnsi="Arial" w:cs="Arial"/>
              </w:rPr>
              <w:t>Professor of University Rennes 1</w:t>
            </w:r>
            <w:r w:rsidRPr="00A52113">
              <w:rPr>
                <w:rFonts w:ascii="Arial" w:hAnsi="Arial" w:cs="Arial"/>
              </w:rPr>
              <w:br/>
            </w:r>
            <w:smartTag w:uri="urn:schemas-microsoft-com:office:smarttags" w:element="PersonName">
              <w:smartTagPr>
                <w:attr w:name="ProductID" w:val="CHU H￴pital Sud-"/>
              </w:smartTagPr>
              <w:r w:rsidRPr="00A52113">
                <w:rPr>
                  <w:rFonts w:ascii="Arial" w:hAnsi="Arial" w:cs="Arial"/>
                </w:rPr>
                <w:t>CHU Hôpital Sud-</w:t>
              </w:r>
            </w:smartTag>
            <w:r w:rsidRPr="00A52113">
              <w:rPr>
                <w:rFonts w:ascii="Arial" w:hAnsi="Arial" w:cs="Arial"/>
              </w:rPr>
              <w:t xml:space="preserve"> 16 Bd de Bulgarie - 35203 Rennes Cedex 2 </w:t>
            </w:r>
            <w:r w:rsidRPr="00A52113">
              <w:rPr>
                <w:rFonts w:ascii="Arial" w:hAnsi="Arial" w:cs="Arial"/>
              </w:rPr>
              <w:br/>
            </w:r>
            <w:r>
              <w:rPr>
                <w:rFonts w:ascii="Arial" w:hAnsi="Arial" w:cs="Arial"/>
                <w:b/>
                <w:bCs/>
              </w:rPr>
              <w:t>P</w:t>
            </w:r>
            <w:r w:rsidRPr="00A52113">
              <w:rPr>
                <w:rFonts w:ascii="Arial" w:hAnsi="Arial" w:cs="Arial"/>
                <w:b/>
                <w:bCs/>
              </w:rPr>
              <w:t>hone</w:t>
            </w:r>
            <w:r w:rsidRPr="00A52113">
              <w:rPr>
                <w:rFonts w:ascii="Arial" w:hAnsi="Arial" w:cs="Arial"/>
              </w:rPr>
              <w:t xml:space="preserve"> : (33) 2 99 26 58 35 –</w:t>
            </w:r>
            <w:r w:rsidRPr="00A52113">
              <w:rPr>
                <w:rFonts w:ascii="Arial" w:hAnsi="Arial" w:cs="Arial"/>
                <w:b/>
                <w:bCs/>
              </w:rPr>
              <w:t xml:space="preserve"> Fax</w:t>
            </w:r>
            <w:r w:rsidRPr="00A52113">
              <w:rPr>
                <w:rFonts w:ascii="Arial" w:hAnsi="Arial" w:cs="Arial"/>
              </w:rPr>
              <w:t xml:space="preserve"> : (33) 2 99 26 71 95 </w:t>
            </w:r>
            <w:r w:rsidRPr="00A52113">
              <w:rPr>
                <w:rFonts w:ascii="Arial" w:hAnsi="Arial" w:cs="Arial"/>
              </w:rPr>
              <w:br/>
            </w:r>
            <w:r>
              <w:rPr>
                <w:rFonts w:ascii="Arial" w:hAnsi="Arial" w:cs="Arial"/>
                <w:b/>
                <w:bCs/>
              </w:rPr>
              <w:t>E</w:t>
            </w:r>
            <w:r w:rsidRPr="00A52113">
              <w:rPr>
                <w:rFonts w:ascii="Arial" w:hAnsi="Arial" w:cs="Arial"/>
                <w:b/>
                <w:bCs/>
              </w:rPr>
              <w:t>mail</w:t>
            </w:r>
            <w:r w:rsidRPr="00A52113">
              <w:rPr>
                <w:rFonts w:ascii="Arial" w:hAnsi="Arial" w:cs="Arial"/>
              </w:rPr>
              <w:t xml:space="preserve"> :</w:t>
            </w:r>
            <w:r w:rsidRPr="00A52113">
              <w:rPr>
                <w:rFonts w:ascii="Arial" w:hAnsi="Arial" w:cs="Arial"/>
                <w:u w:val="single"/>
              </w:rPr>
              <w:t xml:space="preserve"> </w:t>
            </w:r>
            <w:hyperlink r:id="rId8" w:history="1">
              <w:r w:rsidRPr="00A52113">
                <w:rPr>
                  <w:rStyle w:val="Hyperlink"/>
                  <w:rFonts w:ascii="Arial" w:hAnsi="Arial" w:cs="Arial"/>
                  <w:lang w:eastAsia="fr-FR"/>
                </w:rPr>
                <w:t>virginie.gandemer@chu-rennes.fr</w:t>
              </w:r>
            </w:hyperlink>
            <w:r w:rsidRPr="00A52113">
              <w:t xml:space="preserve"> </w:t>
            </w:r>
          </w:p>
        </w:tc>
      </w:tr>
    </w:tbl>
    <w:p w:rsidR="00991ACC" w:rsidRPr="00A52113" w:rsidRDefault="00991ACC">
      <w:pPr>
        <w:ind w:left="992" w:hanging="992"/>
        <w:jc w:val="center"/>
        <w:rPr>
          <w:b/>
        </w:rPr>
      </w:pPr>
    </w:p>
    <w:tbl>
      <w:tblPr>
        <w:tblW w:w="9976" w:type="dxa"/>
        <w:jc w:val="center"/>
        <w:tblLayout w:type="fixed"/>
        <w:tblCellMar>
          <w:left w:w="71" w:type="dxa"/>
          <w:right w:w="71" w:type="dxa"/>
        </w:tblCellMar>
        <w:tblLook w:val="0000" w:firstRow="0" w:lastRow="0" w:firstColumn="0" w:lastColumn="0" w:noHBand="0" w:noVBand="0"/>
      </w:tblPr>
      <w:tblGrid>
        <w:gridCol w:w="9976"/>
      </w:tblGrid>
      <w:tr w:rsidR="00991ACC" w:rsidRPr="00A52113" w:rsidTr="005E6F45">
        <w:tblPrEx>
          <w:tblCellMar>
            <w:top w:w="0" w:type="dxa"/>
            <w:bottom w:w="0" w:type="dxa"/>
          </w:tblCellMar>
        </w:tblPrEx>
        <w:trPr>
          <w:trHeight w:val="3294"/>
          <w:jc w:val="center"/>
        </w:trPr>
        <w:tc>
          <w:tcPr>
            <w:tcW w:w="9976" w:type="dxa"/>
            <w:tcBorders>
              <w:top w:val="double" w:sz="4" w:space="0" w:color="auto"/>
              <w:left w:val="double" w:sz="6" w:space="0" w:color="auto"/>
              <w:bottom w:val="double" w:sz="6" w:space="0" w:color="auto"/>
              <w:right w:val="double" w:sz="6" w:space="0" w:color="auto"/>
            </w:tcBorders>
          </w:tcPr>
          <w:p w:rsidR="00991ACC" w:rsidRDefault="00991ACC" w:rsidP="005E6F45">
            <w:pPr>
              <w:numPr>
                <w:ilvl w:val="0"/>
                <w:numId w:val="6"/>
              </w:numPr>
              <w:jc w:val="both"/>
              <w:rPr>
                <w:rFonts w:ascii="Arial" w:hAnsi="Arial" w:cs="Arial"/>
                <w:sz w:val="22"/>
                <w:szCs w:val="22"/>
                <w:lang w:val="en-GB"/>
              </w:rPr>
            </w:pPr>
            <w:r w:rsidRPr="003D571B">
              <w:rPr>
                <w:rFonts w:ascii="Arial" w:hAnsi="Arial" w:cs="Arial"/>
                <w:b/>
                <w:sz w:val="22"/>
                <w:szCs w:val="22"/>
                <w:lang w:val="en-GB"/>
              </w:rPr>
              <w:t xml:space="preserve">MD </w:t>
            </w:r>
            <w:r>
              <w:rPr>
                <w:rFonts w:ascii="Arial" w:hAnsi="Arial" w:cs="Arial"/>
                <w:sz w:val="22"/>
                <w:szCs w:val="22"/>
                <w:lang w:val="en-GB"/>
              </w:rPr>
              <w:t>and paediatrician (1994), France</w:t>
            </w:r>
          </w:p>
          <w:p w:rsidR="00991ACC" w:rsidRPr="005E6F45" w:rsidRDefault="00991ACC" w:rsidP="003D571B">
            <w:pPr>
              <w:numPr>
                <w:ilvl w:val="0"/>
                <w:numId w:val="6"/>
              </w:numPr>
              <w:jc w:val="both"/>
              <w:rPr>
                <w:rFonts w:ascii="Arial" w:hAnsi="Arial" w:cs="Arial"/>
                <w:sz w:val="22"/>
                <w:szCs w:val="22"/>
                <w:lang w:val="en-GB"/>
              </w:rPr>
            </w:pPr>
            <w:r w:rsidRPr="003D571B">
              <w:rPr>
                <w:rFonts w:ascii="Arial" w:hAnsi="Arial" w:cs="Arial"/>
                <w:b/>
                <w:sz w:val="22"/>
                <w:szCs w:val="22"/>
                <w:lang w:val="en-GB"/>
              </w:rPr>
              <w:t xml:space="preserve">PhD </w:t>
            </w:r>
            <w:r w:rsidRPr="005E6F45">
              <w:rPr>
                <w:rFonts w:ascii="Arial" w:hAnsi="Arial" w:cs="Arial"/>
                <w:sz w:val="22"/>
                <w:szCs w:val="22"/>
                <w:lang w:val="en-GB"/>
              </w:rPr>
              <w:t xml:space="preserve">(2007) in Biology and Medical Sciences with Research Director Degree (2010), </w:t>
            </w:r>
          </w:p>
          <w:p w:rsidR="00991ACC" w:rsidRPr="005E6F45" w:rsidRDefault="00991ACC" w:rsidP="003D571B">
            <w:pPr>
              <w:jc w:val="both"/>
              <w:rPr>
                <w:rFonts w:ascii="Arial" w:hAnsi="Arial" w:cs="Arial"/>
                <w:sz w:val="22"/>
                <w:szCs w:val="22"/>
                <w:lang w:val="en-GB"/>
              </w:rPr>
            </w:pPr>
            <w:r>
              <w:rPr>
                <w:rFonts w:ascii="Arial" w:hAnsi="Arial" w:cs="Arial"/>
                <w:sz w:val="22"/>
                <w:szCs w:val="22"/>
                <w:lang w:val="en-GB"/>
              </w:rPr>
              <w:t xml:space="preserve"> and </w:t>
            </w:r>
            <w:r w:rsidRPr="003D571B">
              <w:rPr>
                <w:rFonts w:ascii="Arial" w:hAnsi="Arial" w:cs="Arial"/>
                <w:b/>
                <w:sz w:val="22"/>
                <w:szCs w:val="22"/>
                <w:lang w:val="en-GB"/>
              </w:rPr>
              <w:t>Professor of paediatrics</w:t>
            </w:r>
            <w:r>
              <w:rPr>
                <w:rFonts w:ascii="Arial" w:hAnsi="Arial" w:cs="Arial"/>
                <w:sz w:val="22"/>
                <w:szCs w:val="22"/>
                <w:lang w:val="en-GB"/>
              </w:rPr>
              <w:t xml:space="preserve"> (2011) , University RENNES 1 </w:t>
            </w:r>
          </w:p>
          <w:p w:rsidR="00991ACC" w:rsidRDefault="00991ACC" w:rsidP="003D571B">
            <w:pPr>
              <w:numPr>
                <w:ilvl w:val="0"/>
                <w:numId w:val="6"/>
              </w:numPr>
              <w:jc w:val="both"/>
              <w:rPr>
                <w:rFonts w:ascii="Arial" w:hAnsi="Arial" w:cs="Arial"/>
                <w:sz w:val="22"/>
                <w:szCs w:val="22"/>
                <w:lang w:val="en-GB"/>
              </w:rPr>
            </w:pPr>
            <w:r w:rsidRPr="003D571B">
              <w:rPr>
                <w:rFonts w:ascii="Arial" w:hAnsi="Arial" w:cs="Arial"/>
                <w:b/>
                <w:sz w:val="22"/>
                <w:szCs w:val="22"/>
                <w:lang w:val="en-GB"/>
              </w:rPr>
              <w:t>Associate Research Worker</w:t>
            </w:r>
            <w:r w:rsidRPr="005E6F45">
              <w:rPr>
                <w:rFonts w:ascii="Arial" w:hAnsi="Arial" w:cs="Arial"/>
                <w:sz w:val="22"/>
                <w:szCs w:val="22"/>
                <w:lang w:val="en-GB"/>
              </w:rPr>
              <w:t xml:space="preserve"> from </w:t>
            </w:r>
            <w:smartTag w:uri="urn:schemas-microsoft-com:office:smarttags" w:element="metricconverter">
              <w:smartTagPr>
                <w:attr w:name="ProductID" w:val="2007 in"/>
              </w:smartTagPr>
              <w:r w:rsidRPr="005E6F45">
                <w:rPr>
                  <w:rFonts w:ascii="Arial" w:hAnsi="Arial" w:cs="Arial"/>
                  <w:sz w:val="22"/>
                  <w:szCs w:val="22"/>
                  <w:lang w:val="en-GB"/>
                </w:rPr>
                <w:t>2007 in</w:t>
              </w:r>
            </w:smartTag>
            <w:r w:rsidRPr="005E6F45">
              <w:rPr>
                <w:rFonts w:ascii="Arial" w:hAnsi="Arial" w:cs="Arial"/>
                <w:sz w:val="22"/>
                <w:szCs w:val="22"/>
                <w:lang w:val="en-GB"/>
              </w:rPr>
              <w:t xml:space="preserve"> Gene Expression Oncogenesis Team, UMR6290 CNRS, </w:t>
            </w:r>
            <w:smartTag w:uri="urn:schemas-microsoft-com:office:smarttags" w:element="country-region">
              <w:r w:rsidRPr="005E6F45">
                <w:rPr>
                  <w:rFonts w:ascii="Arial" w:hAnsi="Arial" w:cs="Arial"/>
                  <w:sz w:val="22"/>
                  <w:szCs w:val="22"/>
                  <w:lang w:val="en-GB"/>
                </w:rPr>
                <w:t>France</w:t>
              </w:r>
            </w:smartTag>
            <w:r w:rsidRPr="005E6F45">
              <w:rPr>
                <w:rFonts w:ascii="Arial" w:hAnsi="Arial" w:cs="Arial"/>
                <w:sz w:val="22"/>
                <w:szCs w:val="22"/>
                <w:lang w:val="en-GB"/>
              </w:rPr>
              <w:t xml:space="preserve"> University </w:t>
            </w:r>
            <w:smartTag w:uri="urn:schemas-microsoft-com:office:smarttags" w:element="City">
              <w:smartTag w:uri="urn:schemas-microsoft-com:office:smarttags" w:element="place">
                <w:r w:rsidRPr="005E6F45">
                  <w:rPr>
                    <w:rFonts w:ascii="Arial" w:hAnsi="Arial" w:cs="Arial"/>
                    <w:caps/>
                    <w:sz w:val="22"/>
                    <w:szCs w:val="22"/>
                    <w:lang w:val="en-GB"/>
                  </w:rPr>
                  <w:t>Rennes</w:t>
                </w:r>
              </w:smartTag>
            </w:smartTag>
            <w:r w:rsidRPr="005E6F45">
              <w:rPr>
                <w:rFonts w:ascii="Arial" w:hAnsi="Arial" w:cs="Arial"/>
                <w:caps/>
                <w:sz w:val="22"/>
                <w:szCs w:val="22"/>
                <w:lang w:val="en-GB"/>
              </w:rPr>
              <w:t xml:space="preserve"> </w:t>
            </w:r>
            <w:r w:rsidRPr="005E6F45">
              <w:rPr>
                <w:rFonts w:ascii="Arial" w:hAnsi="Arial" w:cs="Arial"/>
                <w:sz w:val="22"/>
                <w:szCs w:val="22"/>
                <w:lang w:val="en-GB"/>
              </w:rPr>
              <w:t xml:space="preserve">1, </w:t>
            </w:r>
            <w:smartTag w:uri="urn:schemas-microsoft-com:office:smarttags" w:element="country-region">
              <w:r w:rsidRPr="005E6F45">
                <w:rPr>
                  <w:rFonts w:ascii="Arial" w:hAnsi="Arial" w:cs="Arial"/>
                  <w:sz w:val="22"/>
                  <w:szCs w:val="22"/>
                  <w:lang w:val="en-GB"/>
                </w:rPr>
                <w:t>France</w:t>
              </w:r>
            </w:smartTag>
          </w:p>
          <w:p w:rsidR="00991ACC" w:rsidRDefault="00991ACC" w:rsidP="00A52113">
            <w:pPr>
              <w:jc w:val="both"/>
              <w:rPr>
                <w:rFonts w:ascii="Arial" w:hAnsi="Arial" w:cs="Arial"/>
                <w:sz w:val="22"/>
                <w:szCs w:val="22"/>
                <w:lang w:val="en-GB"/>
              </w:rPr>
            </w:pPr>
          </w:p>
          <w:p w:rsidR="00991ACC" w:rsidRPr="005E6F45" w:rsidRDefault="00991ACC" w:rsidP="005E6F45">
            <w:pPr>
              <w:numPr>
                <w:ilvl w:val="0"/>
                <w:numId w:val="6"/>
              </w:numPr>
              <w:autoSpaceDE w:val="0"/>
              <w:autoSpaceDN w:val="0"/>
              <w:adjustRightInd w:val="0"/>
              <w:rPr>
                <w:rFonts w:ascii="Arial" w:eastAsia="MS Mincho" w:hAnsi="Arial" w:cs="Arial"/>
                <w:color w:val="000000"/>
                <w:sz w:val="22"/>
                <w:szCs w:val="22"/>
                <w:lang w:val="en-GB" w:eastAsia="ja-JP"/>
              </w:rPr>
            </w:pPr>
            <w:r w:rsidRPr="005E6F45">
              <w:rPr>
                <w:rFonts w:ascii="Arial" w:eastAsia="MS Mincho" w:hAnsi="Arial" w:cs="Arial"/>
                <w:color w:val="000000"/>
                <w:sz w:val="22"/>
                <w:szCs w:val="22"/>
                <w:lang w:val="en-GB" w:eastAsia="ja-JP"/>
              </w:rPr>
              <w:t xml:space="preserve">Principal Investigator for </w:t>
            </w:r>
            <w:smartTag w:uri="urn:schemas-microsoft-com:office:smarttags" w:element="City">
              <w:smartTag w:uri="urn:schemas-microsoft-com:office:smarttags" w:element="place">
                <w:r w:rsidRPr="005E6F45">
                  <w:rPr>
                    <w:rFonts w:ascii="Arial" w:eastAsia="MS Mincho" w:hAnsi="Arial" w:cs="Arial"/>
                    <w:color w:val="000000"/>
                    <w:sz w:val="22"/>
                    <w:szCs w:val="22"/>
                    <w:lang w:val="en-GB" w:eastAsia="ja-JP"/>
                  </w:rPr>
                  <w:t>Philadelphia</w:t>
                </w:r>
              </w:smartTag>
            </w:smartTag>
            <w:r w:rsidRPr="005E6F45">
              <w:rPr>
                <w:rFonts w:ascii="Arial" w:eastAsia="MS Mincho" w:hAnsi="Arial" w:cs="Arial"/>
                <w:color w:val="000000"/>
                <w:sz w:val="22"/>
                <w:szCs w:val="22"/>
                <w:lang w:val="en-GB" w:eastAsia="ja-JP"/>
              </w:rPr>
              <w:t xml:space="preserve"> acute lymphoblastic leukemia in France and </w:t>
            </w:r>
            <w:r w:rsidRPr="005E6F45">
              <w:rPr>
                <w:rFonts w:ascii="Arial" w:hAnsi="Arial" w:cs="Arial"/>
                <w:sz w:val="22"/>
                <w:szCs w:val="22"/>
                <w:lang w:val="en-GB"/>
              </w:rPr>
              <w:t>member of the European task Force of the EsPhALL group</w:t>
            </w:r>
          </w:p>
          <w:p w:rsidR="00991ACC" w:rsidRPr="005E6F45" w:rsidRDefault="00991ACC" w:rsidP="005E6F45">
            <w:pPr>
              <w:numPr>
                <w:ilvl w:val="0"/>
                <w:numId w:val="6"/>
              </w:numPr>
              <w:autoSpaceDE w:val="0"/>
              <w:autoSpaceDN w:val="0"/>
              <w:adjustRightInd w:val="0"/>
              <w:rPr>
                <w:rFonts w:ascii="Arial" w:eastAsia="MS Mincho" w:hAnsi="Arial" w:cs="Arial"/>
                <w:color w:val="000000"/>
                <w:sz w:val="22"/>
                <w:szCs w:val="22"/>
                <w:lang w:val="en-GB" w:eastAsia="ja-JP"/>
              </w:rPr>
            </w:pPr>
            <w:r w:rsidRPr="005E6F45">
              <w:rPr>
                <w:rFonts w:ascii="Arial" w:eastAsia="MS Mincho" w:hAnsi="Arial" w:cs="Arial"/>
                <w:color w:val="000000"/>
                <w:sz w:val="22"/>
                <w:szCs w:val="22"/>
                <w:lang w:val="en-GB" w:eastAsia="ja-JP"/>
              </w:rPr>
              <w:t xml:space="preserve">Member of SIOP, ASH, EBMT and IBFM </w:t>
            </w:r>
          </w:p>
          <w:p w:rsidR="00991ACC" w:rsidRPr="005E6F45" w:rsidRDefault="00991ACC" w:rsidP="005E6F45">
            <w:pPr>
              <w:numPr>
                <w:ilvl w:val="0"/>
                <w:numId w:val="6"/>
              </w:numPr>
              <w:rPr>
                <w:rFonts w:ascii="Arial" w:hAnsi="Arial" w:cs="Arial"/>
                <w:sz w:val="22"/>
                <w:szCs w:val="22"/>
                <w:lang w:val="en-US"/>
              </w:rPr>
            </w:pPr>
            <w:r w:rsidRPr="005E6F45">
              <w:rPr>
                <w:rFonts w:ascii="Arial" w:hAnsi="Arial" w:cs="Arial"/>
                <w:sz w:val="22"/>
                <w:szCs w:val="22"/>
                <w:lang w:val="en-US"/>
              </w:rPr>
              <w:t xml:space="preserve">Founder and president of the shared care network in </w:t>
            </w:r>
            <w:smartTag w:uri="urn:schemas-microsoft-com:office:smarttags" w:element="place">
              <w:smartTag w:uri="urn:schemas-microsoft-com:office:smarttags" w:element="State">
                <w:r w:rsidRPr="005E6F45">
                  <w:rPr>
                    <w:rFonts w:ascii="Arial" w:hAnsi="Arial" w:cs="Arial"/>
                    <w:sz w:val="22"/>
                    <w:szCs w:val="22"/>
                    <w:lang w:val="en-US"/>
                  </w:rPr>
                  <w:t>brittany</w:t>
                </w:r>
              </w:smartTag>
            </w:smartTag>
            <w:r w:rsidRPr="005E6F45">
              <w:rPr>
                <w:rFonts w:ascii="Arial" w:hAnsi="Arial" w:cs="Arial"/>
                <w:sz w:val="22"/>
                <w:szCs w:val="22"/>
                <w:lang w:val="en-US"/>
              </w:rPr>
              <w:t xml:space="preserve">  since 1999</w:t>
            </w:r>
          </w:p>
          <w:p w:rsidR="00991ACC" w:rsidRPr="005E6F45" w:rsidRDefault="00991ACC" w:rsidP="005E6F45">
            <w:pPr>
              <w:numPr>
                <w:ilvl w:val="0"/>
                <w:numId w:val="6"/>
              </w:numPr>
              <w:jc w:val="both"/>
              <w:rPr>
                <w:rFonts w:ascii="Arial" w:hAnsi="Arial" w:cs="Arial"/>
                <w:sz w:val="22"/>
                <w:szCs w:val="22"/>
                <w:lang w:val="en-GB"/>
              </w:rPr>
            </w:pPr>
            <w:r w:rsidRPr="005E6F45">
              <w:rPr>
                <w:rFonts w:ascii="Arial" w:hAnsi="Arial" w:cs="Arial"/>
                <w:sz w:val="22"/>
                <w:szCs w:val="22"/>
                <w:lang w:val="en-GB"/>
              </w:rPr>
              <w:t xml:space="preserve">President of the scientific council of the pediatric hemato-oncology network of the west part of </w:t>
            </w:r>
            <w:smartTag w:uri="urn:schemas-microsoft-com:office:smarttags" w:element="place">
              <w:smartTag w:uri="urn:schemas-microsoft-com:office:smarttags" w:element="country-region">
                <w:r w:rsidRPr="005E6F45">
                  <w:rPr>
                    <w:rFonts w:ascii="Arial" w:hAnsi="Arial" w:cs="Arial"/>
                    <w:sz w:val="22"/>
                    <w:szCs w:val="22"/>
                    <w:lang w:val="en-GB"/>
                  </w:rPr>
                  <w:t>France</w:t>
                </w:r>
              </w:smartTag>
            </w:smartTag>
            <w:r w:rsidRPr="005E6F45">
              <w:rPr>
                <w:rFonts w:ascii="Arial" w:hAnsi="Arial" w:cs="Arial"/>
                <w:sz w:val="22"/>
                <w:szCs w:val="22"/>
                <w:lang w:val="en-GB"/>
              </w:rPr>
              <w:t xml:space="preserve"> since 2010</w:t>
            </w:r>
          </w:p>
          <w:p w:rsidR="00991ACC" w:rsidRPr="00A52113" w:rsidRDefault="00991ACC" w:rsidP="005E6F45">
            <w:pPr>
              <w:numPr>
                <w:ilvl w:val="0"/>
                <w:numId w:val="6"/>
              </w:numPr>
              <w:jc w:val="both"/>
              <w:rPr>
                <w:rFonts w:ascii="Arial" w:hAnsi="Arial" w:cs="Arial"/>
                <w:sz w:val="22"/>
                <w:szCs w:val="22"/>
                <w:u w:val="single"/>
              </w:rPr>
            </w:pPr>
            <w:r w:rsidRPr="005E6F45">
              <w:rPr>
                <w:rFonts w:ascii="Arial" w:hAnsi="Arial" w:cs="Arial"/>
                <w:sz w:val="22"/>
                <w:szCs w:val="22"/>
              </w:rPr>
              <w:t>Secretary of the executive committee</w:t>
            </w:r>
            <w:r w:rsidRPr="005E6F45">
              <w:rPr>
                <w:rFonts w:ascii="Arial" w:hAnsi="Arial" w:cs="Arial"/>
                <w:sz w:val="22"/>
                <w:szCs w:val="22"/>
                <w:u w:val="single"/>
              </w:rPr>
              <w:t xml:space="preserve"> </w:t>
            </w:r>
            <w:r w:rsidRPr="005E6F45">
              <w:rPr>
                <w:rFonts w:ascii="Arial" w:hAnsi="Arial" w:cs="Arial"/>
                <w:sz w:val="22"/>
                <w:szCs w:val="22"/>
              </w:rPr>
              <w:t>of the Société Française de Lutte Contre les Cancers et Leucémies de l’Enfant et l’Adolescent (SFCE) from 2011</w:t>
            </w:r>
          </w:p>
        </w:tc>
      </w:tr>
      <w:tr w:rsidR="00991ACC" w:rsidRPr="009D71EA" w:rsidTr="005E6F45">
        <w:tblPrEx>
          <w:tblCellMar>
            <w:top w:w="0" w:type="dxa"/>
            <w:bottom w:w="0" w:type="dxa"/>
          </w:tblCellMar>
        </w:tblPrEx>
        <w:trPr>
          <w:trHeight w:val="1180"/>
          <w:jc w:val="center"/>
        </w:trPr>
        <w:tc>
          <w:tcPr>
            <w:tcW w:w="9976" w:type="dxa"/>
            <w:tcBorders>
              <w:top w:val="double" w:sz="6" w:space="0" w:color="auto"/>
              <w:left w:val="double" w:sz="6" w:space="0" w:color="auto"/>
              <w:right w:val="double" w:sz="6" w:space="0" w:color="auto"/>
            </w:tcBorders>
          </w:tcPr>
          <w:p w:rsidR="00991ACC" w:rsidRPr="00A85612" w:rsidRDefault="00991ACC" w:rsidP="00EE1072">
            <w:pPr>
              <w:pStyle w:val="IndexHeading"/>
              <w:tabs>
                <w:tab w:val="right" w:leader="underscore" w:pos="3332"/>
                <w:tab w:val="left" w:leader="underscore" w:pos="8891"/>
              </w:tabs>
              <w:spacing w:before="60"/>
              <w:rPr>
                <w:rFonts w:ascii="Arial" w:hAnsi="Arial" w:cs="Arial"/>
                <w:b/>
                <w:szCs w:val="22"/>
                <w:u w:val="single"/>
              </w:rPr>
            </w:pPr>
            <w:r w:rsidRPr="00A85612">
              <w:rPr>
                <w:rFonts w:ascii="Arial" w:hAnsi="Arial" w:cs="Arial"/>
                <w:b/>
                <w:szCs w:val="22"/>
                <w:u w:val="single"/>
              </w:rPr>
              <w:t xml:space="preserve">Five recent significant publications </w:t>
            </w:r>
          </w:p>
          <w:p w:rsidR="00991ACC" w:rsidRPr="00040B3B" w:rsidRDefault="00991ACC" w:rsidP="00040B3B"/>
          <w:p w:rsidR="00991ACC" w:rsidRPr="00040B3B" w:rsidRDefault="00991ACC" w:rsidP="00040B3B">
            <w:pPr>
              <w:tabs>
                <w:tab w:val="left" w:pos="142"/>
              </w:tabs>
              <w:jc w:val="both"/>
              <w:rPr>
                <w:rFonts w:ascii="Arial" w:hAnsi="Arial" w:cs="Arial"/>
                <w:b/>
                <w:sz w:val="20"/>
                <w:szCs w:val="20"/>
              </w:rPr>
            </w:pPr>
            <w:r>
              <w:rPr>
                <w:rFonts w:ascii="Arial" w:hAnsi="Arial" w:cs="Arial"/>
                <w:b/>
                <w:sz w:val="20"/>
                <w:szCs w:val="20"/>
              </w:rPr>
              <w:t xml:space="preserve">- </w:t>
            </w:r>
            <w:r w:rsidRPr="00040B3B">
              <w:rPr>
                <w:rFonts w:ascii="Arial" w:hAnsi="Arial" w:cs="Arial"/>
                <w:b/>
                <w:sz w:val="20"/>
                <w:szCs w:val="20"/>
              </w:rPr>
              <w:t xml:space="preserve">J. Bonneau, J. Lebreton, S. Taque, C. Chappé, C. Edan, S. Bayart, E. Le Gall, </w:t>
            </w:r>
            <w:r w:rsidRPr="00040B3B">
              <w:rPr>
                <w:rFonts w:ascii="Arial" w:hAnsi="Arial" w:cs="Arial"/>
                <w:b/>
                <w:sz w:val="20"/>
                <w:szCs w:val="20"/>
                <w:u w:val="single"/>
              </w:rPr>
              <w:t>V. Gandemer</w:t>
            </w:r>
          </w:p>
          <w:p w:rsidR="00991ACC" w:rsidRPr="00040B3B" w:rsidRDefault="00991ACC" w:rsidP="005E6F45">
            <w:pPr>
              <w:tabs>
                <w:tab w:val="left" w:pos="567"/>
              </w:tabs>
              <w:jc w:val="both"/>
              <w:rPr>
                <w:rFonts w:ascii="Arial" w:hAnsi="Arial" w:cs="Arial"/>
                <w:sz w:val="20"/>
                <w:szCs w:val="20"/>
                <w:lang w:val="en-GB"/>
              </w:rPr>
            </w:pPr>
            <w:r w:rsidRPr="00040B3B">
              <w:rPr>
                <w:rFonts w:ascii="Arial" w:hAnsi="Arial" w:cs="Arial"/>
                <w:sz w:val="20"/>
                <w:szCs w:val="20"/>
                <w:lang w:val="en-GB"/>
              </w:rPr>
              <w:t>School performance of childhood cancer survivors: mind also the teenagers!</w:t>
            </w:r>
          </w:p>
          <w:p w:rsidR="00991ACC" w:rsidRPr="00040B3B" w:rsidRDefault="00991ACC" w:rsidP="005E6F45">
            <w:pPr>
              <w:tabs>
                <w:tab w:val="left" w:pos="567"/>
              </w:tabs>
              <w:rPr>
                <w:rFonts w:ascii="Arial" w:hAnsi="Arial" w:cs="Arial"/>
                <w:sz w:val="20"/>
                <w:szCs w:val="20"/>
                <w:lang w:val="pt-BR"/>
              </w:rPr>
            </w:pPr>
            <w:r w:rsidRPr="00040B3B">
              <w:rPr>
                <w:rFonts w:ascii="Arial" w:hAnsi="Arial" w:cs="Arial"/>
                <w:sz w:val="20"/>
                <w:szCs w:val="20"/>
                <w:lang w:val="pt-BR"/>
              </w:rPr>
              <w:t>J Pediatr 2011 Jan;158(1):135-41.</w:t>
            </w:r>
          </w:p>
        </w:tc>
      </w:tr>
      <w:tr w:rsidR="00991ACC" w:rsidTr="005E6F45">
        <w:tblPrEx>
          <w:tblCellMar>
            <w:top w:w="0" w:type="dxa"/>
            <w:bottom w:w="0" w:type="dxa"/>
          </w:tblCellMar>
        </w:tblPrEx>
        <w:trPr>
          <w:trHeight w:hRule="exact" w:val="5819"/>
          <w:jc w:val="center"/>
        </w:trPr>
        <w:tc>
          <w:tcPr>
            <w:tcW w:w="9976" w:type="dxa"/>
            <w:tcBorders>
              <w:left w:val="double" w:sz="6" w:space="0" w:color="auto"/>
              <w:bottom w:val="double" w:sz="6" w:space="0" w:color="auto"/>
              <w:right w:val="double" w:sz="6" w:space="0" w:color="auto"/>
            </w:tcBorders>
          </w:tcPr>
          <w:p w:rsidR="00991ACC" w:rsidRPr="00040B3B" w:rsidRDefault="00991ACC" w:rsidP="005E6F45">
            <w:pPr>
              <w:tabs>
                <w:tab w:val="left" w:pos="142"/>
              </w:tabs>
              <w:jc w:val="both"/>
              <w:rPr>
                <w:rFonts w:ascii="Arial" w:hAnsi="Arial" w:cs="Arial"/>
                <w:b/>
                <w:sz w:val="20"/>
                <w:szCs w:val="20"/>
                <w:lang w:val="en-GB"/>
              </w:rPr>
            </w:pPr>
            <w:r w:rsidRPr="00040B3B">
              <w:rPr>
                <w:rFonts w:ascii="Arial" w:hAnsi="Arial" w:cs="Arial"/>
                <w:b/>
                <w:sz w:val="20"/>
                <w:szCs w:val="20"/>
                <w:lang w:val="pt-BR"/>
              </w:rPr>
              <w:t xml:space="preserve">- </w:t>
            </w:r>
            <w:r w:rsidRPr="00040B3B">
              <w:rPr>
                <w:rFonts w:ascii="Arial" w:hAnsi="Arial" w:cs="Arial"/>
                <w:b/>
                <w:sz w:val="20"/>
                <w:szCs w:val="20"/>
                <w:u w:val="single"/>
                <w:lang w:val="pt-BR"/>
              </w:rPr>
              <w:t>V. Gandemer</w:t>
            </w:r>
            <w:r w:rsidRPr="00040B3B">
              <w:rPr>
                <w:rFonts w:ascii="Arial" w:hAnsi="Arial" w:cs="Arial"/>
                <w:b/>
                <w:sz w:val="20"/>
                <w:szCs w:val="20"/>
                <w:lang w:val="pt-BR"/>
              </w:rPr>
              <w:t xml:space="preserve">, S. Chevret, A. Petit, C. Vermylen, T. Leblanc, G. Michel, C. Schmitt, O. Lejars, P. Schneider, F. Demeocq, B. Bader-Meunier, F. Bernaudin, Y. Perel, MF. </w:t>
            </w:r>
            <w:r w:rsidRPr="00040B3B">
              <w:rPr>
                <w:rFonts w:ascii="Arial" w:hAnsi="Arial" w:cs="Arial"/>
                <w:b/>
                <w:sz w:val="20"/>
                <w:szCs w:val="20"/>
                <w:lang w:val="en-GB"/>
              </w:rPr>
              <w:t>Auclerc, JM. Cayuela, , G. Leverger and A. Baruchel on behalf of the FRALLE group</w:t>
            </w:r>
          </w:p>
          <w:p w:rsidR="00991ACC" w:rsidRPr="00040B3B" w:rsidRDefault="00991ACC" w:rsidP="005E6F45">
            <w:pPr>
              <w:autoSpaceDE w:val="0"/>
              <w:autoSpaceDN w:val="0"/>
              <w:adjustRightInd w:val="0"/>
              <w:jc w:val="both"/>
              <w:rPr>
                <w:rFonts w:ascii="Arial" w:hAnsi="Arial" w:cs="Arial"/>
                <w:sz w:val="20"/>
                <w:szCs w:val="20"/>
                <w:lang w:val="en-US"/>
              </w:rPr>
            </w:pPr>
            <w:r w:rsidRPr="00040B3B">
              <w:rPr>
                <w:rFonts w:ascii="Arial" w:hAnsi="Arial" w:cs="Arial"/>
                <w:sz w:val="20"/>
                <w:szCs w:val="20"/>
                <w:lang w:val="en-US"/>
              </w:rPr>
              <w:t xml:space="preserve">Excellent prognosis of late relapses of </w:t>
            </w:r>
            <w:r w:rsidRPr="00040B3B">
              <w:rPr>
                <w:rFonts w:ascii="Arial" w:hAnsi="Arial" w:cs="Arial"/>
                <w:i/>
                <w:sz w:val="20"/>
                <w:szCs w:val="20"/>
                <w:lang w:val="en-US"/>
              </w:rPr>
              <w:t>ETV6/RUNX1-</w:t>
            </w:r>
            <w:r w:rsidRPr="00040B3B">
              <w:rPr>
                <w:rFonts w:ascii="Arial" w:hAnsi="Arial" w:cs="Arial"/>
                <w:sz w:val="20"/>
                <w:szCs w:val="20"/>
                <w:lang w:val="en-US"/>
              </w:rPr>
              <w:t>positive childhood acute lymphoblastic leukemia: lessons from the FRALLE 93 protocol</w:t>
            </w:r>
          </w:p>
          <w:p w:rsidR="00991ACC" w:rsidRPr="00040B3B" w:rsidRDefault="00991ACC" w:rsidP="005E6F45">
            <w:pPr>
              <w:pStyle w:val="details"/>
              <w:spacing w:before="0" w:beforeAutospacing="0" w:after="0" w:afterAutospacing="0"/>
              <w:rPr>
                <w:rFonts w:ascii="Arial" w:hAnsi="Arial" w:cs="Arial"/>
                <w:sz w:val="20"/>
                <w:szCs w:val="20"/>
                <w:lang w:val="en-US"/>
              </w:rPr>
            </w:pPr>
            <w:r w:rsidRPr="00040B3B">
              <w:rPr>
                <w:rFonts w:ascii="Arial" w:hAnsi="Arial" w:cs="Arial"/>
                <w:sz w:val="20"/>
                <w:szCs w:val="20"/>
                <w:lang w:val="en-GB"/>
              </w:rPr>
              <w:t xml:space="preserve">Haematologica </w:t>
            </w:r>
            <w:r w:rsidRPr="00040B3B">
              <w:rPr>
                <w:rFonts w:ascii="Arial" w:hAnsi="Arial" w:cs="Arial"/>
                <w:sz w:val="20"/>
                <w:szCs w:val="20"/>
                <w:lang w:val="en-US"/>
              </w:rPr>
              <w:t xml:space="preserve">. 2012 Nov;97(11):1743-50. </w:t>
            </w:r>
          </w:p>
          <w:p w:rsidR="00991ACC" w:rsidRPr="00040B3B" w:rsidRDefault="00991ACC" w:rsidP="005E6F45">
            <w:pPr>
              <w:pStyle w:val="details"/>
              <w:spacing w:before="0" w:beforeAutospacing="0" w:after="0" w:afterAutospacing="0"/>
              <w:jc w:val="both"/>
              <w:rPr>
                <w:rFonts w:ascii="Arial" w:hAnsi="Arial" w:cs="Arial"/>
                <w:b/>
                <w:sz w:val="20"/>
                <w:szCs w:val="20"/>
                <w:lang w:val="en-GB"/>
              </w:rPr>
            </w:pPr>
            <w:r>
              <w:rPr>
                <w:rFonts w:ascii="Arial" w:hAnsi="Arial" w:cs="Arial"/>
                <w:b/>
                <w:sz w:val="20"/>
                <w:szCs w:val="20"/>
                <w:lang w:val="en-US"/>
              </w:rPr>
              <w:t xml:space="preserve">- </w:t>
            </w:r>
            <w:r w:rsidRPr="00040B3B">
              <w:rPr>
                <w:rFonts w:ascii="Arial" w:hAnsi="Arial" w:cs="Arial"/>
                <w:b/>
                <w:sz w:val="20"/>
                <w:szCs w:val="20"/>
                <w:lang w:val="en-US"/>
              </w:rPr>
              <w:t xml:space="preserve">A. Biondi, M. Schrappe, P. De Lorenzo, A. Castor, G. Lucchini, </w:t>
            </w:r>
            <w:r w:rsidRPr="00040B3B">
              <w:rPr>
                <w:rFonts w:ascii="Arial" w:hAnsi="Arial" w:cs="Arial"/>
                <w:b/>
                <w:sz w:val="20"/>
                <w:szCs w:val="20"/>
                <w:u w:val="single"/>
                <w:lang w:val="en-US"/>
              </w:rPr>
              <w:t>V. Gandemer</w:t>
            </w:r>
            <w:r w:rsidRPr="00040B3B">
              <w:rPr>
                <w:rFonts w:ascii="Arial" w:hAnsi="Arial" w:cs="Arial"/>
                <w:b/>
                <w:sz w:val="20"/>
                <w:szCs w:val="20"/>
                <w:lang w:val="en-US"/>
              </w:rPr>
              <w:t xml:space="preserve">, R. Pieters, J. Stary, G. Escherich, M. Campbell, CK. </w:t>
            </w:r>
            <w:r w:rsidRPr="00040B3B">
              <w:rPr>
                <w:rFonts w:ascii="Arial" w:hAnsi="Arial" w:cs="Arial"/>
                <w:b/>
                <w:sz w:val="20"/>
                <w:szCs w:val="20"/>
                <w:lang w:val="it-IT"/>
              </w:rPr>
              <w:t xml:space="preserve">Li, A. Vora, M. Aricò, S. Röttgers, V. Saha, MG. </w:t>
            </w:r>
            <w:r w:rsidRPr="00040B3B">
              <w:rPr>
                <w:rFonts w:ascii="Arial" w:hAnsi="Arial" w:cs="Arial"/>
                <w:b/>
                <w:sz w:val="20"/>
                <w:szCs w:val="20"/>
                <w:lang w:val="en-GB"/>
              </w:rPr>
              <w:t xml:space="preserve">Valsecchi </w:t>
            </w:r>
          </w:p>
          <w:p w:rsidR="00991ACC" w:rsidRPr="00040B3B" w:rsidRDefault="00991ACC" w:rsidP="00A52113">
            <w:pPr>
              <w:pStyle w:val="Heading1"/>
              <w:spacing w:before="0" w:after="0"/>
              <w:rPr>
                <w:b w:val="0"/>
                <w:sz w:val="20"/>
                <w:szCs w:val="20"/>
                <w:lang w:val="en-GB"/>
              </w:rPr>
            </w:pPr>
            <w:r w:rsidRPr="00040B3B">
              <w:rPr>
                <w:b w:val="0"/>
                <w:sz w:val="20"/>
                <w:szCs w:val="20"/>
                <w:lang w:val="en-GB"/>
              </w:rPr>
              <w:t xml:space="preserve">Imatinib after induction for treatment of children and adolescents with </w:t>
            </w:r>
            <w:smartTag w:uri="urn:schemas-microsoft-com:office:smarttags" w:element="place">
              <w:smartTag w:uri="urn:schemas-microsoft-com:office:smarttags" w:element="City">
                <w:r w:rsidRPr="00040B3B">
                  <w:rPr>
                    <w:b w:val="0"/>
                    <w:sz w:val="20"/>
                    <w:szCs w:val="20"/>
                    <w:lang w:val="en-GB"/>
                  </w:rPr>
                  <w:t>Philadelphia</w:t>
                </w:r>
              </w:smartTag>
            </w:smartTag>
            <w:r w:rsidRPr="00040B3B">
              <w:rPr>
                <w:b w:val="0"/>
                <w:sz w:val="20"/>
                <w:szCs w:val="20"/>
                <w:lang w:val="en-GB"/>
              </w:rPr>
              <w:t xml:space="preserve"> chromosome-positive acute lymphoblastic leukaemia (EsPhALL): a randomised, open-label, intergroup study.</w:t>
            </w:r>
          </w:p>
          <w:p w:rsidR="00991ACC" w:rsidRPr="00040B3B" w:rsidRDefault="00991ACC" w:rsidP="005E6F45">
            <w:pPr>
              <w:rPr>
                <w:rFonts w:ascii="Arial" w:hAnsi="Arial" w:cs="Arial"/>
                <w:sz w:val="20"/>
                <w:szCs w:val="20"/>
                <w:lang w:val="en-GB"/>
              </w:rPr>
            </w:pPr>
            <w:r w:rsidRPr="00040B3B">
              <w:rPr>
                <w:rStyle w:val="jrnl"/>
                <w:rFonts w:ascii="Arial" w:hAnsi="Arial" w:cs="Arial"/>
                <w:sz w:val="20"/>
                <w:szCs w:val="20"/>
                <w:lang w:val="en-GB"/>
              </w:rPr>
              <w:t>Lancet Oncol</w:t>
            </w:r>
            <w:r w:rsidRPr="00040B3B">
              <w:rPr>
                <w:rFonts w:ascii="Arial" w:hAnsi="Arial" w:cs="Arial"/>
                <w:sz w:val="20"/>
                <w:szCs w:val="20"/>
                <w:lang w:val="en-GB"/>
              </w:rPr>
              <w:t>. 2012 Sep;13(9):936-45</w:t>
            </w:r>
          </w:p>
          <w:p w:rsidR="00991ACC" w:rsidRPr="00040B3B" w:rsidRDefault="00991ACC" w:rsidP="005E6F45">
            <w:pPr>
              <w:pStyle w:val="IndexHeading"/>
              <w:tabs>
                <w:tab w:val="right" w:leader="underscore" w:pos="2200"/>
                <w:tab w:val="left" w:leader="underscore" w:pos="8891"/>
              </w:tabs>
              <w:rPr>
                <w:rFonts w:ascii="Arial" w:hAnsi="Arial" w:cs="Arial"/>
                <w:b/>
                <w:sz w:val="20"/>
                <w:szCs w:val="20"/>
                <w:lang w:val="en-GB"/>
              </w:rPr>
            </w:pPr>
            <w:r>
              <w:rPr>
                <w:rFonts w:ascii="Arial" w:hAnsi="Arial" w:cs="Arial"/>
                <w:b/>
                <w:sz w:val="20"/>
                <w:szCs w:val="20"/>
                <w:lang w:val="en-GB"/>
              </w:rPr>
              <w:t xml:space="preserve">- </w:t>
            </w:r>
            <w:r w:rsidRPr="00040B3B">
              <w:rPr>
                <w:rFonts w:ascii="Arial" w:hAnsi="Arial" w:cs="Arial"/>
                <w:b/>
                <w:sz w:val="20"/>
                <w:szCs w:val="20"/>
                <w:lang w:val="en-GB"/>
              </w:rPr>
              <w:t xml:space="preserve">Daikeler T, Labopin M, Ruggeri A, Crotta A, Abinun M, Hussein AA, Carlson K, Cornillon J, Diez-Martin JL, </w:t>
            </w:r>
            <w:r w:rsidRPr="00040B3B">
              <w:rPr>
                <w:rFonts w:ascii="Arial" w:hAnsi="Arial" w:cs="Arial"/>
                <w:b/>
                <w:sz w:val="20"/>
                <w:szCs w:val="20"/>
                <w:u w:val="single"/>
                <w:lang w:val="en-GB"/>
              </w:rPr>
              <w:t>Gandemer V</w:t>
            </w:r>
            <w:r w:rsidRPr="00040B3B">
              <w:rPr>
                <w:rFonts w:ascii="Arial" w:hAnsi="Arial" w:cs="Arial"/>
                <w:b/>
                <w:sz w:val="20"/>
                <w:szCs w:val="20"/>
                <w:lang w:val="en-GB"/>
              </w:rPr>
              <w:t>, Faraci M, Lindemans C, O'Meara A, Mialou V, Renard M, Sedlacek P, Sirvent A, Socié G, Sora F, Varotto S, Sanz J, Voswinkel J, Vora A, Yesilipek MA, Herr AL, Gluckman E, Farge D, Rocha V.</w:t>
            </w:r>
          </w:p>
          <w:p w:rsidR="00991ACC" w:rsidRPr="00040B3B" w:rsidRDefault="00991ACC" w:rsidP="005E6F45">
            <w:pPr>
              <w:pStyle w:val="IndexHeading"/>
              <w:tabs>
                <w:tab w:val="right" w:leader="underscore" w:pos="2200"/>
                <w:tab w:val="left" w:leader="underscore" w:pos="8891"/>
              </w:tabs>
              <w:rPr>
                <w:rFonts w:ascii="Arial" w:hAnsi="Arial" w:cs="Arial"/>
                <w:sz w:val="20"/>
                <w:szCs w:val="20"/>
                <w:lang w:val="en-GB"/>
              </w:rPr>
            </w:pPr>
            <w:r w:rsidRPr="00040B3B">
              <w:rPr>
                <w:rFonts w:ascii="Arial" w:hAnsi="Arial" w:cs="Arial"/>
                <w:sz w:val="20"/>
                <w:szCs w:val="20"/>
                <w:lang w:val="en-GB"/>
              </w:rPr>
              <w:t xml:space="preserve">New autoimmune diseases after cord blood transplantation: a retrospective study of EUROCORD and the Autoimmune Disease Working Party of the European Group for Blood and Marrow </w:t>
            </w:r>
          </w:p>
          <w:p w:rsidR="00991ACC" w:rsidRPr="00040B3B" w:rsidRDefault="00991ACC" w:rsidP="005E6F45">
            <w:pPr>
              <w:pStyle w:val="IndexHeading"/>
              <w:tabs>
                <w:tab w:val="right" w:leader="underscore" w:pos="2200"/>
                <w:tab w:val="left" w:leader="underscore" w:pos="8891"/>
              </w:tabs>
              <w:rPr>
                <w:rFonts w:ascii="Arial" w:hAnsi="Arial" w:cs="Arial"/>
                <w:sz w:val="18"/>
                <w:szCs w:val="18"/>
                <w:lang w:val="en-GB"/>
              </w:rPr>
            </w:pPr>
            <w:r w:rsidRPr="00040B3B">
              <w:rPr>
                <w:rFonts w:ascii="Arial" w:hAnsi="Arial" w:cs="Arial"/>
                <w:sz w:val="20"/>
                <w:szCs w:val="20"/>
                <w:lang w:val="en-GB"/>
              </w:rPr>
              <w:t>Transplantation.</w:t>
            </w:r>
          </w:p>
          <w:p w:rsidR="00991ACC" w:rsidRPr="00040B3B" w:rsidRDefault="00991ACC" w:rsidP="00040B3B">
            <w:pPr>
              <w:pStyle w:val="IndexHeading"/>
              <w:tabs>
                <w:tab w:val="right" w:leader="underscore" w:pos="2200"/>
                <w:tab w:val="left" w:leader="underscore" w:pos="8891"/>
              </w:tabs>
              <w:rPr>
                <w:rFonts w:ascii="Arial" w:hAnsi="Arial" w:cs="Arial"/>
                <w:sz w:val="18"/>
                <w:szCs w:val="18"/>
                <w:lang w:val="en-GB"/>
              </w:rPr>
            </w:pPr>
            <w:r w:rsidRPr="00040B3B">
              <w:rPr>
                <w:rFonts w:ascii="Arial" w:hAnsi="Arial" w:cs="Arial"/>
                <w:sz w:val="18"/>
                <w:szCs w:val="18"/>
                <w:lang w:val="en-GB"/>
              </w:rPr>
              <w:t>Blood. 2013 Feb 7;121(6):1059-64. doi: 10.1182/blood-2012-07-445965. Epub 2012 Dec 17.</w:t>
            </w:r>
          </w:p>
          <w:p w:rsidR="00991ACC" w:rsidRPr="00040B3B" w:rsidRDefault="00991ACC" w:rsidP="00040B3B">
            <w:pPr>
              <w:tabs>
                <w:tab w:val="left" w:pos="142"/>
              </w:tabs>
              <w:jc w:val="both"/>
              <w:rPr>
                <w:rFonts w:ascii="Arial" w:hAnsi="Arial" w:cs="Arial"/>
                <w:b/>
                <w:sz w:val="20"/>
                <w:szCs w:val="20"/>
                <w:lang w:val="en-GB"/>
              </w:rPr>
            </w:pPr>
            <w:r w:rsidRPr="00040B3B">
              <w:rPr>
                <w:rFonts w:ascii="Arial" w:hAnsi="Arial" w:cs="Arial"/>
                <w:b/>
                <w:sz w:val="20"/>
                <w:szCs w:val="20"/>
                <w:lang w:val="en-GB"/>
              </w:rPr>
              <w:t>-</w:t>
            </w:r>
            <w:r>
              <w:rPr>
                <w:rFonts w:ascii="Arial" w:hAnsi="Arial" w:cs="Arial"/>
                <w:b/>
                <w:i/>
                <w:sz w:val="20"/>
                <w:szCs w:val="20"/>
                <w:u w:val="single"/>
                <w:lang w:val="en-GB"/>
              </w:rPr>
              <w:t xml:space="preserve"> </w:t>
            </w:r>
            <w:r w:rsidRPr="00040B3B">
              <w:rPr>
                <w:rFonts w:ascii="Arial" w:hAnsi="Arial" w:cs="Arial"/>
                <w:b/>
                <w:i/>
                <w:sz w:val="20"/>
                <w:szCs w:val="20"/>
                <w:u w:val="single"/>
                <w:lang w:val="en-GB"/>
              </w:rPr>
              <w:t>V. Gandemer</w:t>
            </w:r>
            <w:r w:rsidRPr="00040B3B">
              <w:rPr>
                <w:rFonts w:ascii="Arial" w:hAnsi="Arial" w:cs="Arial"/>
                <w:b/>
                <w:sz w:val="20"/>
                <w:szCs w:val="20"/>
                <w:lang w:val="en-GB"/>
              </w:rPr>
              <w:t>, C. Pochon, E. Oger, JH. Dalle, G. Michel, C. Schmitt, E.de Berranger, C. Galambrun, H. Cavé, JM. Cayuela, N. Grardel, E.Macintyre, G. Margueritte, F. Méchinaud, P. Rorhlich, P. Lutz, F. Demeocq, P. Schneider, D. Plantaz, M. Poirée and P. Bordigoni</w:t>
            </w:r>
          </w:p>
          <w:p w:rsidR="00991ACC" w:rsidRPr="00040B3B" w:rsidRDefault="00991ACC" w:rsidP="00040B3B">
            <w:pPr>
              <w:jc w:val="both"/>
              <w:rPr>
                <w:rFonts w:ascii="Arial" w:hAnsi="Arial" w:cs="Arial"/>
                <w:bCs/>
                <w:sz w:val="20"/>
                <w:szCs w:val="20"/>
                <w:lang w:val="en-GB"/>
              </w:rPr>
            </w:pPr>
            <w:r w:rsidRPr="00040B3B">
              <w:rPr>
                <w:rFonts w:ascii="Arial" w:hAnsi="Arial" w:cs="Arial"/>
                <w:bCs/>
                <w:sz w:val="20"/>
                <w:szCs w:val="20"/>
                <w:lang w:val="en-GB"/>
              </w:rPr>
              <w:t>Clinical value of pre-transplant minimal residual disease in childhood lymphoblastic leukaemia: the results of the French MRD-guided protocol</w:t>
            </w:r>
          </w:p>
          <w:p w:rsidR="00991ACC" w:rsidRPr="00040B3B" w:rsidRDefault="00991ACC" w:rsidP="00040B3B">
            <w:pPr>
              <w:tabs>
                <w:tab w:val="left" w:pos="142"/>
              </w:tabs>
              <w:jc w:val="both"/>
              <w:rPr>
                <w:rFonts w:ascii="Arial" w:hAnsi="Arial" w:cs="Arial"/>
                <w:sz w:val="20"/>
                <w:szCs w:val="20"/>
              </w:rPr>
            </w:pPr>
            <w:r w:rsidRPr="00040B3B">
              <w:rPr>
                <w:rFonts w:ascii="Arial" w:hAnsi="Arial"/>
                <w:sz w:val="20"/>
                <w:szCs w:val="20"/>
                <w:lang w:val="en-GB"/>
              </w:rPr>
              <w:t xml:space="preserve">Br J Haematol </w:t>
            </w:r>
            <w:r w:rsidRPr="00040B3B">
              <w:rPr>
                <w:rFonts w:ascii="Arial" w:hAnsi="Arial" w:cs="Arial"/>
                <w:sz w:val="20"/>
                <w:szCs w:val="20"/>
              </w:rPr>
              <w:t>2014 May;165(3):392-401</w:t>
            </w:r>
          </w:p>
          <w:p w:rsidR="00991ACC" w:rsidRPr="00040B3B" w:rsidRDefault="00991ACC" w:rsidP="00040B3B">
            <w:pPr>
              <w:rPr>
                <w:sz w:val="20"/>
                <w:szCs w:val="20"/>
                <w:lang w:val="en-GB"/>
              </w:rPr>
            </w:pPr>
          </w:p>
          <w:p w:rsidR="00991ACC" w:rsidRPr="00040B3B" w:rsidRDefault="00991ACC" w:rsidP="009D71EA">
            <w:pPr>
              <w:pStyle w:val="IndexHeading"/>
              <w:tabs>
                <w:tab w:val="right" w:leader="underscore" w:pos="2200"/>
                <w:tab w:val="left" w:leader="underscore" w:pos="8891"/>
              </w:tabs>
              <w:spacing w:before="60"/>
              <w:rPr>
                <w:rFonts w:ascii="Arial" w:hAnsi="Arial" w:cs="Arial"/>
                <w:sz w:val="20"/>
                <w:szCs w:val="20"/>
                <w:lang w:val="en-GB"/>
              </w:rPr>
            </w:pPr>
          </w:p>
        </w:tc>
      </w:tr>
    </w:tbl>
    <w:p w:rsidR="00991ACC" w:rsidRPr="008B10BE" w:rsidRDefault="00991ACC" w:rsidP="008B10BE">
      <w:pPr>
        <w:pStyle w:val="PlainText"/>
        <w:rPr>
          <w:lang w:val="en-US"/>
        </w:rPr>
      </w:pPr>
      <w:r w:rsidRPr="009D71EA">
        <w:rPr>
          <w:rFonts w:ascii="Times New Roman" w:hAnsi="Times New Roman" w:cs="Times New Roman"/>
          <w:lang w:val="en-GB"/>
        </w:rPr>
        <w:t xml:space="preserve"> </w:t>
      </w:r>
    </w:p>
    <w:sectPr w:rsidR="00991ACC" w:rsidRPr="008B10BE" w:rsidSect="00991ACC">
      <w:pgSz w:w="11907" w:h="16840" w:code="9"/>
      <w:pgMar w:top="1134" w:right="1418" w:bottom="851" w:left="1418" w:header="510" w:footer="510"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CC" w:rsidRDefault="00991ACC">
      <w:r>
        <w:separator/>
      </w:r>
    </w:p>
  </w:endnote>
  <w:endnote w:type="continuationSeparator" w:id="0">
    <w:p w:rsidR="00991ACC" w:rsidRDefault="009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CC" w:rsidRDefault="00991ACC">
      <w:r>
        <w:separator/>
      </w:r>
    </w:p>
  </w:footnote>
  <w:footnote w:type="continuationSeparator" w:id="0">
    <w:p w:rsidR="00991ACC" w:rsidRDefault="0099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FD"/>
    <w:multiLevelType w:val="hybridMultilevel"/>
    <w:tmpl w:val="1670083E"/>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306B2303"/>
    <w:multiLevelType w:val="hybridMultilevel"/>
    <w:tmpl w:val="B8960930"/>
    <w:lvl w:ilvl="0" w:tplc="C9625B24">
      <w:start w:val="1"/>
      <w:numFmt w:val="bullet"/>
      <w:lvlText w:val=""/>
      <w:lvlJc w:val="left"/>
      <w:pPr>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41BD2E9D"/>
    <w:multiLevelType w:val="hybridMultilevel"/>
    <w:tmpl w:val="8F6EF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4F24686"/>
    <w:multiLevelType w:val="hybridMultilevel"/>
    <w:tmpl w:val="8E48C4FC"/>
    <w:lvl w:ilvl="0" w:tplc="FFFFFFFF">
      <w:start w:val="1"/>
      <w:numFmt w:val="decimal"/>
      <w:lvlText w:val="%1."/>
      <w:lvlJc w:val="left"/>
      <w:pPr>
        <w:tabs>
          <w:tab w:val="num" w:pos="540"/>
        </w:tabs>
        <w:ind w:left="540" w:hanging="360"/>
      </w:pPr>
      <w:rPr>
        <w:rFonts w:cs="Times New Roman"/>
        <w:b/>
        <w:sz w:val="20"/>
        <w:szCs w:val="20"/>
        <w:vertAlign w:val="baseline"/>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4">
    <w:nsid w:val="4BFC3531"/>
    <w:multiLevelType w:val="hybridMultilevel"/>
    <w:tmpl w:val="6C346AE2"/>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F5533B9"/>
    <w:multiLevelType w:val="singleLevel"/>
    <w:tmpl w:val="1F36CB7A"/>
    <w:lvl w:ilvl="0">
      <w:start w:val="1"/>
      <w:numFmt w:val="bullet"/>
      <w:lvlText w:val=""/>
      <w:lvlJc w:val="left"/>
      <w:pPr>
        <w:tabs>
          <w:tab w:val="num" w:pos="360"/>
        </w:tabs>
        <w:ind w:left="360" w:hanging="360"/>
      </w:pPr>
      <w:rPr>
        <w:rFonts w:ascii="Wingdings" w:hAnsi="Wingdings" w:hint="default"/>
        <w:sz w:val="16"/>
      </w:rPr>
    </w:lvl>
  </w:abstractNum>
  <w:abstractNum w:abstractNumId="6">
    <w:nsid w:val="625F27B8"/>
    <w:multiLevelType w:val="hybridMultilevel"/>
    <w:tmpl w:val="3F9C9E42"/>
    <w:lvl w:ilvl="0" w:tplc="FFFFFFFF">
      <w:start w:val="1"/>
      <w:numFmt w:val="decimal"/>
      <w:lvlText w:val="%1."/>
      <w:lvlJc w:val="left"/>
      <w:pPr>
        <w:tabs>
          <w:tab w:val="num" w:pos="502"/>
        </w:tabs>
        <w:ind w:left="502" w:hanging="360"/>
      </w:pPr>
      <w:rPr>
        <w:rFonts w:cs="Times New Roman"/>
        <w:b/>
        <w:sz w:val="20"/>
        <w:szCs w:val="20"/>
        <w:vertAlign w:val="baseline"/>
      </w:rPr>
    </w:lvl>
    <w:lvl w:ilvl="1" w:tplc="040C000F">
      <w:start w:val="1"/>
      <w:numFmt w:val="decimal"/>
      <w:lvlText w:val="%2."/>
      <w:lvlJc w:val="left"/>
      <w:pPr>
        <w:tabs>
          <w:tab w:val="num" w:pos="874"/>
        </w:tabs>
        <w:ind w:left="874" w:hanging="360"/>
      </w:pPr>
      <w:rPr>
        <w:rFonts w:cs="Times New Roman"/>
        <w:b/>
        <w:sz w:val="20"/>
        <w:szCs w:val="20"/>
        <w:vertAlign w:val="baseline"/>
      </w:rPr>
    </w:lvl>
    <w:lvl w:ilvl="2" w:tplc="040C001B" w:tentative="1">
      <w:start w:val="1"/>
      <w:numFmt w:val="lowerRoman"/>
      <w:lvlText w:val="%3."/>
      <w:lvlJc w:val="right"/>
      <w:pPr>
        <w:tabs>
          <w:tab w:val="num" w:pos="1594"/>
        </w:tabs>
        <w:ind w:left="1594" w:hanging="180"/>
      </w:pPr>
      <w:rPr>
        <w:rFonts w:cs="Times New Roman"/>
      </w:rPr>
    </w:lvl>
    <w:lvl w:ilvl="3" w:tplc="040C000F" w:tentative="1">
      <w:start w:val="1"/>
      <w:numFmt w:val="decimal"/>
      <w:lvlText w:val="%4."/>
      <w:lvlJc w:val="left"/>
      <w:pPr>
        <w:tabs>
          <w:tab w:val="num" w:pos="2314"/>
        </w:tabs>
        <w:ind w:left="2314" w:hanging="360"/>
      </w:pPr>
      <w:rPr>
        <w:rFonts w:cs="Times New Roman"/>
      </w:rPr>
    </w:lvl>
    <w:lvl w:ilvl="4" w:tplc="040C0019" w:tentative="1">
      <w:start w:val="1"/>
      <w:numFmt w:val="lowerLetter"/>
      <w:lvlText w:val="%5."/>
      <w:lvlJc w:val="left"/>
      <w:pPr>
        <w:tabs>
          <w:tab w:val="num" w:pos="3034"/>
        </w:tabs>
        <w:ind w:left="3034" w:hanging="360"/>
      </w:pPr>
      <w:rPr>
        <w:rFonts w:cs="Times New Roman"/>
      </w:rPr>
    </w:lvl>
    <w:lvl w:ilvl="5" w:tplc="040C001B" w:tentative="1">
      <w:start w:val="1"/>
      <w:numFmt w:val="lowerRoman"/>
      <w:lvlText w:val="%6."/>
      <w:lvlJc w:val="right"/>
      <w:pPr>
        <w:tabs>
          <w:tab w:val="num" w:pos="3754"/>
        </w:tabs>
        <w:ind w:left="3754" w:hanging="180"/>
      </w:pPr>
      <w:rPr>
        <w:rFonts w:cs="Times New Roman"/>
      </w:rPr>
    </w:lvl>
    <w:lvl w:ilvl="6" w:tplc="040C000F" w:tentative="1">
      <w:start w:val="1"/>
      <w:numFmt w:val="decimal"/>
      <w:lvlText w:val="%7."/>
      <w:lvlJc w:val="left"/>
      <w:pPr>
        <w:tabs>
          <w:tab w:val="num" w:pos="4474"/>
        </w:tabs>
        <w:ind w:left="4474" w:hanging="360"/>
      </w:pPr>
      <w:rPr>
        <w:rFonts w:cs="Times New Roman"/>
      </w:rPr>
    </w:lvl>
    <w:lvl w:ilvl="7" w:tplc="040C0019" w:tentative="1">
      <w:start w:val="1"/>
      <w:numFmt w:val="lowerLetter"/>
      <w:lvlText w:val="%8."/>
      <w:lvlJc w:val="left"/>
      <w:pPr>
        <w:tabs>
          <w:tab w:val="num" w:pos="5194"/>
        </w:tabs>
        <w:ind w:left="5194" w:hanging="360"/>
      </w:pPr>
      <w:rPr>
        <w:rFonts w:cs="Times New Roman"/>
      </w:rPr>
    </w:lvl>
    <w:lvl w:ilvl="8" w:tplc="040C001B" w:tentative="1">
      <w:start w:val="1"/>
      <w:numFmt w:val="lowerRoman"/>
      <w:lvlText w:val="%9."/>
      <w:lvlJc w:val="right"/>
      <w:pPr>
        <w:tabs>
          <w:tab w:val="num" w:pos="5914"/>
        </w:tabs>
        <w:ind w:left="5914" w:hanging="180"/>
      </w:pPr>
      <w:rPr>
        <w:rFonts w:cs="Times New Roman"/>
      </w:rPr>
    </w:lvl>
  </w:abstractNum>
  <w:abstractNum w:abstractNumId="7">
    <w:nsid w:val="62A655F8"/>
    <w:multiLevelType w:val="hybridMultilevel"/>
    <w:tmpl w:val="0E4263A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20"/>
    <w:rsid w:val="00032D76"/>
    <w:rsid w:val="00040B3B"/>
    <w:rsid w:val="000A1EF8"/>
    <w:rsid w:val="00146C4A"/>
    <w:rsid w:val="0019626D"/>
    <w:rsid w:val="002134ED"/>
    <w:rsid w:val="0021722A"/>
    <w:rsid w:val="002C19C8"/>
    <w:rsid w:val="002E5744"/>
    <w:rsid w:val="00327DA6"/>
    <w:rsid w:val="00393508"/>
    <w:rsid w:val="003D571B"/>
    <w:rsid w:val="003F6BAA"/>
    <w:rsid w:val="00416667"/>
    <w:rsid w:val="00420415"/>
    <w:rsid w:val="00431BFF"/>
    <w:rsid w:val="0047393B"/>
    <w:rsid w:val="0049607E"/>
    <w:rsid w:val="00541F65"/>
    <w:rsid w:val="005E6F45"/>
    <w:rsid w:val="006515F5"/>
    <w:rsid w:val="00682465"/>
    <w:rsid w:val="006D765D"/>
    <w:rsid w:val="006E3EBD"/>
    <w:rsid w:val="0077191B"/>
    <w:rsid w:val="007E238B"/>
    <w:rsid w:val="00834F3B"/>
    <w:rsid w:val="008A6E8A"/>
    <w:rsid w:val="008B10BE"/>
    <w:rsid w:val="008F7F42"/>
    <w:rsid w:val="00936340"/>
    <w:rsid w:val="00991ACC"/>
    <w:rsid w:val="009940A9"/>
    <w:rsid w:val="009A3C6B"/>
    <w:rsid w:val="009D71EA"/>
    <w:rsid w:val="00A37FDA"/>
    <w:rsid w:val="00A52113"/>
    <w:rsid w:val="00A66434"/>
    <w:rsid w:val="00A72662"/>
    <w:rsid w:val="00A77663"/>
    <w:rsid w:val="00A85612"/>
    <w:rsid w:val="00B1585C"/>
    <w:rsid w:val="00B84F14"/>
    <w:rsid w:val="00BB5C2C"/>
    <w:rsid w:val="00BF5185"/>
    <w:rsid w:val="00CF7280"/>
    <w:rsid w:val="00D3632F"/>
    <w:rsid w:val="00DB3ACA"/>
    <w:rsid w:val="00DC2755"/>
    <w:rsid w:val="00DF067E"/>
    <w:rsid w:val="00E21BB6"/>
    <w:rsid w:val="00E25E12"/>
    <w:rsid w:val="00E315C9"/>
    <w:rsid w:val="00ED4454"/>
    <w:rsid w:val="00EE1072"/>
    <w:rsid w:val="00EF3A98"/>
    <w:rsid w:val="00F011BC"/>
    <w:rsid w:val="00F36E20"/>
    <w:rsid w:val="00F50D06"/>
    <w:rsid w:val="00F60F8B"/>
    <w:rsid w:val="00F66865"/>
    <w:rsid w:val="00F70888"/>
    <w:rsid w:val="00F95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3C6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pPr>
      <w:spacing w:before="120"/>
      <w:ind w:left="1701" w:hanging="567"/>
      <w:outlineLvl w:val="2"/>
    </w:pPr>
    <w:rPr>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6E8A"/>
    <w:rPr>
      <w:rFonts w:ascii="Arial" w:hAnsi="Arial"/>
      <w:b/>
      <w:kern w:val="32"/>
      <w:sz w:val="32"/>
    </w:rPr>
  </w:style>
  <w:style w:type="character" w:customStyle="1" w:styleId="Heading3Char">
    <w:name w:val="Heading 3 Char"/>
    <w:basedOn w:val="DefaultParagraphFont"/>
    <w:link w:val="Heading3"/>
    <w:uiPriority w:val="9"/>
    <w:semiHidden/>
    <w:rsid w:val="00E23969"/>
    <w:rPr>
      <w:rFonts w:asciiTheme="majorHAnsi" w:eastAsiaTheme="majorEastAsia" w:hAnsiTheme="majorHAnsi" w:cstheme="majorBidi"/>
      <w:b/>
      <w:bCs/>
      <w:sz w:val="26"/>
      <w:szCs w:val="26"/>
    </w:rPr>
  </w:style>
  <w:style w:type="paragraph" w:customStyle="1" w:styleId="annexe">
    <w:name w:val="annexe"/>
    <w:basedOn w:val="Normal"/>
    <w:pPr>
      <w:jc w:val="center"/>
    </w:pPr>
    <w:rPr>
      <w:b/>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E2396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E23969"/>
    <w:rPr>
      <w:sz w:val="24"/>
      <w:szCs w:val="24"/>
    </w:rPr>
  </w:style>
  <w:style w:type="paragraph" w:styleId="TOC1">
    <w:name w:val="toc 1"/>
    <w:basedOn w:val="Normal"/>
    <w:next w:val="Normal"/>
    <w:uiPriority w:val="39"/>
    <w:semiHidden/>
    <w:pPr>
      <w:tabs>
        <w:tab w:val="left" w:pos="709"/>
        <w:tab w:val="right" w:leader="dot" w:pos="9781"/>
      </w:tabs>
      <w:spacing w:before="240"/>
    </w:pPr>
    <w:rPr>
      <w:b/>
      <w:cap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Normal"/>
    <w:uiPriority w:val="99"/>
    <w:semiHidden/>
    <w:rPr>
      <w:sz w:val="22"/>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sid w:val="008A6E8A"/>
    <w:rPr>
      <w:rFonts w:ascii="Courier New" w:hAnsi="Courier New"/>
    </w:rPr>
  </w:style>
  <w:style w:type="paragraph" w:styleId="HTMLPreformatted">
    <w:name w:val="HTML Preformatted"/>
    <w:basedOn w:val="Normal"/>
    <w:link w:val="HTMLPreformattedChar"/>
    <w:uiPriority w:val="99"/>
    <w:rsid w:val="00A72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8A6E8A"/>
    <w:rPr>
      <w:rFonts w:ascii="Courier New" w:hAnsi="Courier New"/>
    </w:rPr>
  </w:style>
  <w:style w:type="paragraph" w:styleId="DocumentMap">
    <w:name w:val="Document Map"/>
    <w:basedOn w:val="Normal"/>
    <w:link w:val="DocumentMapChar"/>
    <w:uiPriority w:val="99"/>
    <w:semiHidden/>
    <w:rsid w:val="002E57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23969"/>
    <w:rPr>
      <w:sz w:val="0"/>
      <w:szCs w:val="0"/>
    </w:rPr>
  </w:style>
  <w:style w:type="character" w:styleId="Hyperlink">
    <w:name w:val="Hyperlink"/>
    <w:basedOn w:val="DefaultParagraphFont"/>
    <w:uiPriority w:val="99"/>
    <w:rsid w:val="009A3C6B"/>
    <w:rPr>
      <w:color w:val="0000FF"/>
      <w:u w:val="single"/>
    </w:rPr>
  </w:style>
  <w:style w:type="paragraph" w:customStyle="1" w:styleId="citation">
    <w:name w:val="citation"/>
    <w:basedOn w:val="Normal"/>
    <w:rsid w:val="009A3C6B"/>
    <w:pPr>
      <w:spacing w:before="100" w:beforeAutospacing="1" w:after="100" w:afterAutospacing="1"/>
    </w:pPr>
  </w:style>
  <w:style w:type="paragraph" w:customStyle="1" w:styleId="authlist">
    <w:name w:val="auth_list"/>
    <w:basedOn w:val="Normal"/>
    <w:rsid w:val="009A3C6B"/>
    <w:pPr>
      <w:shd w:val="clear" w:color="auto" w:fill="FFFFFF"/>
      <w:spacing w:before="100" w:beforeAutospacing="1" w:after="100" w:afterAutospacing="1"/>
      <w:ind w:right="5604"/>
    </w:pPr>
    <w:rPr>
      <w:sz w:val="29"/>
      <w:szCs w:val="29"/>
    </w:rPr>
  </w:style>
  <w:style w:type="character" w:customStyle="1" w:styleId="jrnl">
    <w:name w:val="jrnl"/>
    <w:rsid w:val="008A6E8A"/>
  </w:style>
  <w:style w:type="paragraph" w:customStyle="1" w:styleId="title1">
    <w:name w:val="title1"/>
    <w:basedOn w:val="Normal"/>
    <w:rsid w:val="008A6E8A"/>
    <w:rPr>
      <w:sz w:val="29"/>
      <w:szCs w:val="29"/>
    </w:rPr>
  </w:style>
  <w:style w:type="character" w:customStyle="1" w:styleId="src1">
    <w:name w:val="src1"/>
    <w:rsid w:val="008A6E8A"/>
  </w:style>
  <w:style w:type="paragraph" w:customStyle="1" w:styleId="rprtbody1">
    <w:name w:val="rprtbody1"/>
    <w:basedOn w:val="Normal"/>
    <w:rsid w:val="008A6E8A"/>
    <w:pPr>
      <w:spacing w:before="34" w:after="34"/>
    </w:pPr>
    <w:rPr>
      <w:sz w:val="28"/>
      <w:szCs w:val="28"/>
    </w:rPr>
  </w:style>
  <w:style w:type="table" w:styleId="TableGrid">
    <w:name w:val="Table Grid"/>
    <w:basedOn w:val="TableNormal"/>
    <w:uiPriority w:val="59"/>
    <w:rsid w:val="00DB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FAF"/>
    <w:pPr>
      <w:autoSpaceDE w:val="0"/>
      <w:autoSpaceDN w:val="0"/>
      <w:adjustRightInd w:val="0"/>
    </w:pPr>
    <w:rPr>
      <w:rFonts w:ascii="Calibri" w:eastAsia="MS Mincho" w:hAnsi="Calibri" w:cs="Calibri"/>
      <w:color w:val="000000"/>
      <w:sz w:val="24"/>
      <w:szCs w:val="24"/>
      <w:lang w:eastAsia="ja-JP"/>
    </w:rPr>
  </w:style>
  <w:style w:type="paragraph" w:customStyle="1" w:styleId="details">
    <w:name w:val="details"/>
    <w:basedOn w:val="Normal"/>
    <w:rsid w:val="009D71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3924">
      <w:marLeft w:val="0"/>
      <w:marRight w:val="0"/>
      <w:marTop w:val="0"/>
      <w:marBottom w:val="0"/>
      <w:divBdr>
        <w:top w:val="none" w:sz="0" w:space="0" w:color="auto"/>
        <w:left w:val="none" w:sz="0" w:space="0" w:color="auto"/>
        <w:bottom w:val="none" w:sz="0" w:space="0" w:color="auto"/>
        <w:right w:val="none" w:sz="0" w:space="0" w:color="auto"/>
      </w:divBdr>
    </w:div>
    <w:div w:id="728453925">
      <w:marLeft w:val="0"/>
      <w:marRight w:val="0"/>
      <w:marTop w:val="0"/>
      <w:marBottom w:val="0"/>
      <w:divBdr>
        <w:top w:val="none" w:sz="0" w:space="0" w:color="auto"/>
        <w:left w:val="none" w:sz="0" w:space="0" w:color="auto"/>
        <w:bottom w:val="none" w:sz="0" w:space="0" w:color="auto"/>
        <w:right w:val="none" w:sz="0" w:space="0" w:color="auto"/>
      </w:divBdr>
      <w:divsChild>
        <w:div w:id="728453939">
          <w:marLeft w:val="0"/>
          <w:marRight w:val="0"/>
          <w:marTop w:val="0"/>
          <w:marBottom w:val="0"/>
          <w:divBdr>
            <w:top w:val="none" w:sz="0" w:space="0" w:color="auto"/>
            <w:left w:val="none" w:sz="0" w:space="0" w:color="auto"/>
            <w:bottom w:val="none" w:sz="0" w:space="0" w:color="auto"/>
            <w:right w:val="none" w:sz="0" w:space="0" w:color="auto"/>
          </w:divBdr>
          <w:divsChild>
            <w:div w:id="728453933">
              <w:marLeft w:val="0"/>
              <w:marRight w:val="0"/>
              <w:marTop w:val="0"/>
              <w:marBottom w:val="0"/>
              <w:divBdr>
                <w:top w:val="none" w:sz="0" w:space="0" w:color="auto"/>
                <w:left w:val="none" w:sz="0" w:space="0" w:color="auto"/>
                <w:bottom w:val="none" w:sz="0" w:space="0" w:color="auto"/>
                <w:right w:val="none" w:sz="0" w:space="0" w:color="auto"/>
              </w:divBdr>
              <w:divsChild>
                <w:div w:id="728453936">
                  <w:marLeft w:val="0"/>
                  <w:marRight w:val="0"/>
                  <w:marTop w:val="0"/>
                  <w:marBottom w:val="0"/>
                  <w:divBdr>
                    <w:top w:val="none" w:sz="0" w:space="0" w:color="auto"/>
                    <w:left w:val="none" w:sz="0" w:space="0" w:color="auto"/>
                    <w:bottom w:val="none" w:sz="0" w:space="0" w:color="auto"/>
                    <w:right w:val="none" w:sz="0" w:space="0" w:color="auto"/>
                  </w:divBdr>
                  <w:divsChild>
                    <w:div w:id="728453930">
                      <w:marLeft w:val="0"/>
                      <w:marRight w:val="0"/>
                      <w:marTop w:val="0"/>
                      <w:marBottom w:val="0"/>
                      <w:divBdr>
                        <w:top w:val="none" w:sz="0" w:space="0" w:color="auto"/>
                        <w:left w:val="none" w:sz="0" w:space="0" w:color="auto"/>
                        <w:bottom w:val="none" w:sz="0" w:space="0" w:color="auto"/>
                        <w:right w:val="none" w:sz="0" w:space="0" w:color="auto"/>
                      </w:divBdr>
                      <w:divsChild>
                        <w:div w:id="728453935">
                          <w:marLeft w:val="0"/>
                          <w:marRight w:val="0"/>
                          <w:marTop w:val="0"/>
                          <w:marBottom w:val="0"/>
                          <w:divBdr>
                            <w:top w:val="none" w:sz="0" w:space="0" w:color="auto"/>
                            <w:left w:val="none" w:sz="0" w:space="0" w:color="auto"/>
                            <w:bottom w:val="none" w:sz="0" w:space="0" w:color="auto"/>
                            <w:right w:val="none" w:sz="0" w:space="0" w:color="auto"/>
                          </w:divBdr>
                          <w:divsChild>
                            <w:div w:id="728453934">
                              <w:marLeft w:val="0"/>
                              <w:marRight w:val="0"/>
                              <w:marTop w:val="0"/>
                              <w:marBottom w:val="0"/>
                              <w:divBdr>
                                <w:top w:val="none" w:sz="0" w:space="0" w:color="auto"/>
                                <w:left w:val="none" w:sz="0" w:space="0" w:color="auto"/>
                                <w:bottom w:val="none" w:sz="0" w:space="0" w:color="auto"/>
                                <w:right w:val="none" w:sz="0" w:space="0" w:color="auto"/>
                              </w:divBdr>
                              <w:divsChild>
                                <w:div w:id="728453941">
                                  <w:marLeft w:val="0"/>
                                  <w:marRight w:val="0"/>
                                  <w:marTop w:val="0"/>
                                  <w:marBottom w:val="0"/>
                                  <w:divBdr>
                                    <w:top w:val="none" w:sz="0" w:space="0" w:color="auto"/>
                                    <w:left w:val="none" w:sz="0" w:space="0" w:color="auto"/>
                                    <w:bottom w:val="none" w:sz="0" w:space="0" w:color="auto"/>
                                    <w:right w:val="none" w:sz="0" w:space="0" w:color="auto"/>
                                  </w:divBdr>
                                  <w:divsChild>
                                    <w:div w:id="728453942">
                                      <w:marLeft w:val="0"/>
                                      <w:marRight w:val="0"/>
                                      <w:marTop w:val="0"/>
                                      <w:marBottom w:val="0"/>
                                      <w:divBdr>
                                        <w:top w:val="none" w:sz="0" w:space="0" w:color="auto"/>
                                        <w:left w:val="none" w:sz="0" w:space="0" w:color="auto"/>
                                        <w:bottom w:val="none" w:sz="0" w:space="0" w:color="auto"/>
                                        <w:right w:val="none" w:sz="0" w:space="0" w:color="auto"/>
                                      </w:divBdr>
                                      <w:divsChild>
                                        <w:div w:id="7284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453926">
      <w:marLeft w:val="0"/>
      <w:marRight w:val="0"/>
      <w:marTop w:val="0"/>
      <w:marBottom w:val="0"/>
      <w:divBdr>
        <w:top w:val="none" w:sz="0" w:space="0" w:color="auto"/>
        <w:left w:val="none" w:sz="0" w:space="0" w:color="auto"/>
        <w:bottom w:val="none" w:sz="0" w:space="0" w:color="auto"/>
        <w:right w:val="none" w:sz="0" w:space="0" w:color="auto"/>
      </w:divBdr>
      <w:divsChild>
        <w:div w:id="728453929">
          <w:marLeft w:val="0"/>
          <w:marRight w:val="0"/>
          <w:marTop w:val="0"/>
          <w:marBottom w:val="0"/>
          <w:divBdr>
            <w:top w:val="none" w:sz="0" w:space="0" w:color="auto"/>
            <w:left w:val="none" w:sz="0" w:space="0" w:color="auto"/>
            <w:bottom w:val="none" w:sz="0" w:space="0" w:color="auto"/>
            <w:right w:val="none" w:sz="0" w:space="0" w:color="auto"/>
          </w:divBdr>
          <w:divsChild>
            <w:div w:id="728453922">
              <w:marLeft w:val="0"/>
              <w:marRight w:val="0"/>
              <w:marTop w:val="0"/>
              <w:marBottom w:val="0"/>
              <w:divBdr>
                <w:top w:val="none" w:sz="0" w:space="0" w:color="auto"/>
                <w:left w:val="none" w:sz="0" w:space="0" w:color="auto"/>
                <w:bottom w:val="none" w:sz="0" w:space="0" w:color="auto"/>
                <w:right w:val="none" w:sz="0" w:space="0" w:color="auto"/>
              </w:divBdr>
              <w:divsChild>
                <w:div w:id="728453940">
                  <w:marLeft w:val="0"/>
                  <w:marRight w:val="-6084"/>
                  <w:marTop w:val="0"/>
                  <w:marBottom w:val="0"/>
                  <w:divBdr>
                    <w:top w:val="none" w:sz="0" w:space="0" w:color="auto"/>
                    <w:left w:val="none" w:sz="0" w:space="0" w:color="auto"/>
                    <w:bottom w:val="none" w:sz="0" w:space="0" w:color="auto"/>
                    <w:right w:val="none" w:sz="0" w:space="0" w:color="auto"/>
                  </w:divBdr>
                  <w:divsChild>
                    <w:div w:id="728453923">
                      <w:marLeft w:val="0"/>
                      <w:marRight w:val="5604"/>
                      <w:marTop w:val="0"/>
                      <w:marBottom w:val="0"/>
                      <w:divBdr>
                        <w:top w:val="none" w:sz="0" w:space="0" w:color="auto"/>
                        <w:left w:val="none" w:sz="0" w:space="0" w:color="auto"/>
                        <w:bottom w:val="none" w:sz="0" w:space="0" w:color="auto"/>
                        <w:right w:val="none" w:sz="0" w:space="0" w:color="auto"/>
                      </w:divBdr>
                      <w:divsChild>
                        <w:div w:id="728453921">
                          <w:marLeft w:val="0"/>
                          <w:marRight w:val="5604"/>
                          <w:marTop w:val="0"/>
                          <w:marBottom w:val="0"/>
                          <w:divBdr>
                            <w:top w:val="none" w:sz="0" w:space="0" w:color="auto"/>
                            <w:left w:val="none" w:sz="0" w:space="0" w:color="auto"/>
                            <w:bottom w:val="none" w:sz="0" w:space="0" w:color="auto"/>
                            <w:right w:val="none" w:sz="0" w:space="0" w:color="auto"/>
                          </w:divBdr>
                          <w:divsChild>
                            <w:div w:id="728453932">
                              <w:marLeft w:val="0"/>
                              <w:marRight w:val="56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3928">
      <w:marLeft w:val="0"/>
      <w:marRight w:val="0"/>
      <w:marTop w:val="0"/>
      <w:marBottom w:val="0"/>
      <w:divBdr>
        <w:top w:val="none" w:sz="0" w:space="0" w:color="auto"/>
        <w:left w:val="none" w:sz="0" w:space="0" w:color="auto"/>
        <w:bottom w:val="none" w:sz="0" w:space="0" w:color="auto"/>
        <w:right w:val="none" w:sz="0" w:space="0" w:color="auto"/>
      </w:divBdr>
    </w:div>
    <w:div w:id="728453931">
      <w:marLeft w:val="0"/>
      <w:marRight w:val="0"/>
      <w:marTop w:val="0"/>
      <w:marBottom w:val="0"/>
      <w:divBdr>
        <w:top w:val="none" w:sz="0" w:space="0" w:color="auto"/>
        <w:left w:val="none" w:sz="0" w:space="0" w:color="auto"/>
        <w:bottom w:val="none" w:sz="0" w:space="0" w:color="auto"/>
        <w:right w:val="none" w:sz="0" w:space="0" w:color="auto"/>
      </w:divBdr>
    </w:div>
    <w:div w:id="728453937">
      <w:marLeft w:val="0"/>
      <w:marRight w:val="0"/>
      <w:marTop w:val="0"/>
      <w:marBottom w:val="0"/>
      <w:divBdr>
        <w:top w:val="none" w:sz="0" w:space="0" w:color="auto"/>
        <w:left w:val="none" w:sz="0" w:space="0" w:color="auto"/>
        <w:bottom w:val="none" w:sz="0" w:space="0" w:color="auto"/>
        <w:right w:val="none" w:sz="0" w:space="0" w:color="auto"/>
      </w:divBdr>
    </w:div>
    <w:div w:id="728453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e.gandemer@chu-rennes.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502</Words>
  <Characters>2764</Characters>
  <Application>Microsoft Office Word</Application>
  <DocSecurity>0</DocSecurity>
  <Lines>0</Lines>
  <Paragraphs>0</Paragraphs>
  <ScaleCrop>false</ScaleCrop>
  <Company>SERVIER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SERVIER</dc:creator>
  <cp:keywords/>
  <dc:description/>
  <cp:lastModifiedBy>gandemer</cp:lastModifiedBy>
  <cp:revision>6</cp:revision>
  <dcterms:created xsi:type="dcterms:W3CDTF">2013-12-04T18:06:00Z</dcterms:created>
  <dcterms:modified xsi:type="dcterms:W3CDTF">2014-06-18T17:45:00Z</dcterms:modified>
</cp:coreProperties>
</file>